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058A" w14:textId="6EB165CC" w:rsidR="00647F83" w:rsidRDefault="00647F83" w:rsidP="006F6C89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Embutidos y bollería</w:t>
      </w:r>
    </w:p>
    <w:p w14:paraId="269B2BA3" w14:textId="77777777" w:rsidR="00647F83" w:rsidRDefault="00647F83" w:rsidP="006F6C89">
      <w:pPr>
        <w:spacing w:after="120"/>
        <w:jc w:val="both"/>
        <w:rPr>
          <w:rFonts w:ascii="Arial" w:hAnsi="Arial" w:cs="Arial"/>
          <w:b/>
          <w:bCs/>
        </w:rPr>
      </w:pPr>
    </w:p>
    <w:p w14:paraId="04AE4FD1" w14:textId="20F28708" w:rsidR="00FB2530" w:rsidRPr="008444F7" w:rsidRDefault="00647F83" w:rsidP="006F6C89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¿Es malo comer c</w:t>
      </w:r>
      <w:r w:rsidR="006F6C89">
        <w:rPr>
          <w:rFonts w:ascii="Arial" w:hAnsi="Arial" w:cs="Arial"/>
          <w:b/>
          <w:bCs/>
        </w:rPr>
        <w:t>arnes procesadas (embutidos, fiambres, etc.</w:t>
      </w:r>
      <w:r>
        <w:rPr>
          <w:rFonts w:ascii="Arial" w:hAnsi="Arial" w:cs="Arial"/>
          <w:b/>
          <w:bCs/>
        </w:rPr>
        <w:t>)?</w:t>
      </w:r>
    </w:p>
    <w:p w14:paraId="18526E9B" w14:textId="77777777" w:rsidR="006F6C89" w:rsidRDefault="006F6C89" w:rsidP="008444F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Estos alimentos son ricos en grasas saturadas y sal, y su consumo habitual</w:t>
      </w:r>
      <w:r w:rsidR="00FB2530" w:rsidRPr="008444F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asocia con un mayor riesgo de cáncer, obesidad, </w:t>
      </w:r>
      <w:r w:rsidRPr="008444F7">
        <w:rPr>
          <w:rFonts w:ascii="Arial" w:hAnsi="Arial" w:cs="Arial"/>
        </w:rPr>
        <w:t>enfermedades</w:t>
      </w:r>
      <w:r w:rsidR="00FB2530" w:rsidRPr="008444F7">
        <w:rPr>
          <w:rFonts w:ascii="Arial" w:hAnsi="Arial" w:cs="Arial"/>
        </w:rPr>
        <w:t xml:space="preserve"> cardiovascular</w:t>
      </w:r>
      <w:r>
        <w:rPr>
          <w:rFonts w:ascii="Arial" w:hAnsi="Arial" w:cs="Arial"/>
        </w:rPr>
        <w:t xml:space="preserve">es. </w:t>
      </w:r>
      <w:r w:rsidR="00FB2530" w:rsidRPr="00844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lo tanto, si se consumen, debe hacerse en un contexto de dieta mediterránea, en poca cantidad y no cada semana. </w:t>
      </w:r>
    </w:p>
    <w:p w14:paraId="5D175597" w14:textId="41B1E75B" w:rsidR="00FB2530" w:rsidRDefault="00FB2530" w:rsidP="008444F7">
      <w:pPr>
        <w:spacing w:after="120"/>
        <w:jc w:val="both"/>
        <w:rPr>
          <w:rFonts w:ascii="Arial" w:hAnsi="Arial" w:cs="Arial"/>
        </w:rPr>
      </w:pPr>
      <w:r w:rsidRPr="008444F7">
        <w:rPr>
          <w:rFonts w:ascii="Arial" w:hAnsi="Arial" w:cs="Arial"/>
        </w:rPr>
        <w:t xml:space="preserve">El contenido de grasa en las carnes </w:t>
      </w:r>
      <w:r w:rsidR="00955359">
        <w:rPr>
          <w:rFonts w:ascii="Arial" w:hAnsi="Arial" w:cs="Arial"/>
        </w:rPr>
        <w:t xml:space="preserve">frescas </w:t>
      </w:r>
      <w:r w:rsidR="006F6C89">
        <w:rPr>
          <w:rFonts w:ascii="Arial" w:hAnsi="Arial" w:cs="Arial"/>
        </w:rPr>
        <w:t xml:space="preserve">varía según la parte del animal, </w:t>
      </w:r>
      <w:r w:rsidR="00955359">
        <w:rPr>
          <w:rFonts w:ascii="Arial" w:hAnsi="Arial" w:cs="Arial"/>
        </w:rPr>
        <w:t xml:space="preserve">y es mayor en la </w:t>
      </w:r>
      <w:r w:rsidRPr="008444F7">
        <w:rPr>
          <w:rFonts w:ascii="Arial" w:hAnsi="Arial" w:cs="Arial"/>
        </w:rPr>
        <w:t>falda</w:t>
      </w:r>
      <w:r w:rsidR="006F6C89">
        <w:rPr>
          <w:rFonts w:ascii="Arial" w:hAnsi="Arial" w:cs="Arial"/>
        </w:rPr>
        <w:t xml:space="preserve">, </w:t>
      </w:r>
      <w:r w:rsidR="00955359">
        <w:rPr>
          <w:rFonts w:ascii="Arial" w:hAnsi="Arial" w:cs="Arial"/>
        </w:rPr>
        <w:t xml:space="preserve">las </w:t>
      </w:r>
      <w:r w:rsidR="006F6C89">
        <w:rPr>
          <w:rFonts w:ascii="Arial" w:hAnsi="Arial" w:cs="Arial"/>
        </w:rPr>
        <w:t>costilla</w:t>
      </w:r>
      <w:r w:rsidR="00955359">
        <w:rPr>
          <w:rFonts w:ascii="Arial" w:hAnsi="Arial" w:cs="Arial"/>
        </w:rPr>
        <w:t>s</w:t>
      </w:r>
      <w:r w:rsidR="006F6C89">
        <w:rPr>
          <w:rFonts w:ascii="Arial" w:hAnsi="Arial" w:cs="Arial"/>
        </w:rPr>
        <w:t xml:space="preserve">, </w:t>
      </w:r>
      <w:r w:rsidR="00955359">
        <w:rPr>
          <w:rFonts w:ascii="Arial" w:hAnsi="Arial" w:cs="Arial"/>
        </w:rPr>
        <w:t xml:space="preserve">la </w:t>
      </w:r>
      <w:r w:rsidR="006F6C89">
        <w:rPr>
          <w:rFonts w:ascii="Arial" w:hAnsi="Arial" w:cs="Arial"/>
        </w:rPr>
        <w:t xml:space="preserve">panceta, </w:t>
      </w:r>
      <w:r w:rsidR="00955359">
        <w:rPr>
          <w:rFonts w:ascii="Arial" w:hAnsi="Arial" w:cs="Arial"/>
        </w:rPr>
        <w:t xml:space="preserve">las </w:t>
      </w:r>
      <w:r w:rsidR="006F6C89">
        <w:rPr>
          <w:rFonts w:ascii="Arial" w:hAnsi="Arial" w:cs="Arial"/>
        </w:rPr>
        <w:t xml:space="preserve">chuletas de cuello, </w:t>
      </w:r>
      <w:r w:rsidR="00955359">
        <w:rPr>
          <w:rFonts w:ascii="Arial" w:hAnsi="Arial" w:cs="Arial"/>
        </w:rPr>
        <w:t xml:space="preserve">las </w:t>
      </w:r>
      <w:r w:rsidR="006F6C89">
        <w:rPr>
          <w:rFonts w:ascii="Arial" w:hAnsi="Arial" w:cs="Arial"/>
        </w:rPr>
        <w:t>alitas de pollo, etc.</w:t>
      </w:r>
      <w:r w:rsidR="00955359">
        <w:rPr>
          <w:rFonts w:ascii="Arial" w:hAnsi="Arial" w:cs="Arial"/>
        </w:rPr>
        <w:t xml:space="preserve"> En las procesadas, como </w:t>
      </w:r>
      <w:r w:rsidRPr="008444F7">
        <w:rPr>
          <w:rFonts w:ascii="Arial" w:hAnsi="Arial" w:cs="Arial"/>
        </w:rPr>
        <w:t>morcillas, butifarrón, fiambres</w:t>
      </w:r>
      <w:r w:rsidR="00955359">
        <w:rPr>
          <w:rFonts w:ascii="Arial" w:hAnsi="Arial" w:cs="Arial"/>
        </w:rPr>
        <w:t>,</w:t>
      </w:r>
      <w:r w:rsidRPr="008444F7">
        <w:rPr>
          <w:rFonts w:ascii="Arial" w:hAnsi="Arial" w:cs="Arial"/>
        </w:rPr>
        <w:t xml:space="preserve"> </w:t>
      </w:r>
      <w:r w:rsidR="00955359" w:rsidRPr="008444F7">
        <w:rPr>
          <w:rFonts w:ascii="Arial" w:hAnsi="Arial" w:cs="Arial"/>
        </w:rPr>
        <w:t>patés</w:t>
      </w:r>
      <w:r w:rsidR="00955359">
        <w:rPr>
          <w:rFonts w:ascii="Arial" w:hAnsi="Arial" w:cs="Arial"/>
        </w:rPr>
        <w:t xml:space="preserve">, </w:t>
      </w:r>
      <w:r w:rsidR="00955359" w:rsidRPr="008444F7">
        <w:rPr>
          <w:rFonts w:ascii="Arial" w:hAnsi="Arial" w:cs="Arial"/>
        </w:rPr>
        <w:t>salchichas</w:t>
      </w:r>
      <w:r w:rsidR="00955359">
        <w:rPr>
          <w:rFonts w:ascii="Arial" w:hAnsi="Arial" w:cs="Arial"/>
        </w:rPr>
        <w:t xml:space="preserve">, </w:t>
      </w:r>
      <w:r w:rsidRPr="008444F7">
        <w:rPr>
          <w:rFonts w:ascii="Arial" w:hAnsi="Arial" w:cs="Arial"/>
        </w:rPr>
        <w:t>hamburguesas</w:t>
      </w:r>
      <w:r w:rsidR="00955359">
        <w:rPr>
          <w:rFonts w:ascii="Arial" w:hAnsi="Arial" w:cs="Arial"/>
        </w:rPr>
        <w:t xml:space="preserve">, su contenido es aun mayor, aportando además altas cantidades de sal. </w:t>
      </w:r>
    </w:p>
    <w:p w14:paraId="276BD758" w14:textId="03EDEAB0" w:rsidR="00FB2530" w:rsidRPr="008444F7" w:rsidRDefault="00955359" w:rsidP="008444F7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la bollería</w:t>
      </w:r>
      <w:r w:rsidR="00647F8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="00647F83">
        <w:rPr>
          <w:rFonts w:ascii="Arial" w:hAnsi="Arial" w:cs="Arial"/>
          <w:b/>
          <w:bCs/>
        </w:rPr>
        <w:t>¿</w:t>
      </w:r>
      <w:r>
        <w:rPr>
          <w:rFonts w:ascii="Arial" w:hAnsi="Arial" w:cs="Arial"/>
          <w:b/>
          <w:bCs/>
        </w:rPr>
        <w:t xml:space="preserve">es tan mala como dicen? </w:t>
      </w:r>
    </w:p>
    <w:p w14:paraId="6F310629" w14:textId="58832C5F" w:rsidR="00FB2530" w:rsidRDefault="00955359" w:rsidP="008444F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dulces, bollos, aperitivos fritos y pasteles suelen ser ricos en </w:t>
      </w:r>
      <w:r w:rsidR="00FB2530" w:rsidRPr="008444F7">
        <w:rPr>
          <w:rFonts w:ascii="Arial" w:hAnsi="Arial" w:cs="Arial"/>
        </w:rPr>
        <w:t xml:space="preserve">grasa saturada </w:t>
      </w:r>
      <w:r>
        <w:rPr>
          <w:rFonts w:ascii="Arial" w:hAnsi="Arial" w:cs="Arial"/>
        </w:rPr>
        <w:t xml:space="preserve">y otras grasas </w:t>
      </w:r>
      <w:r w:rsidR="00FB2530" w:rsidRPr="008444F7">
        <w:rPr>
          <w:rFonts w:ascii="Arial" w:hAnsi="Arial" w:cs="Arial"/>
        </w:rPr>
        <w:t xml:space="preserve">trans </w:t>
      </w:r>
      <w:r>
        <w:rPr>
          <w:rFonts w:ascii="Arial" w:hAnsi="Arial" w:cs="Arial"/>
        </w:rPr>
        <w:t>producidas industrialmente cuyo consumo se asocia al</w:t>
      </w:r>
      <w:r w:rsidR="00FB2530" w:rsidRPr="008444F7">
        <w:rPr>
          <w:rFonts w:ascii="Arial" w:hAnsi="Arial" w:cs="Arial"/>
        </w:rPr>
        <w:t xml:space="preserve"> aumento del riesgo cardiovascular</w:t>
      </w:r>
      <w:r>
        <w:rPr>
          <w:rFonts w:ascii="Arial" w:hAnsi="Arial" w:cs="Arial"/>
        </w:rPr>
        <w:t xml:space="preserve">. Además, tienen harinas refinadas </w:t>
      </w:r>
      <w:r w:rsidR="00AD1A1B">
        <w:rPr>
          <w:rFonts w:ascii="Arial" w:hAnsi="Arial" w:cs="Arial"/>
        </w:rPr>
        <w:t xml:space="preserve">y </w:t>
      </w:r>
      <w:r w:rsidR="00AD1A1B" w:rsidRPr="008444F7">
        <w:rPr>
          <w:rFonts w:ascii="Arial" w:hAnsi="Arial" w:cs="Arial"/>
        </w:rPr>
        <w:t>altos</w:t>
      </w:r>
      <w:r>
        <w:rPr>
          <w:rFonts w:ascii="Arial" w:hAnsi="Arial" w:cs="Arial"/>
        </w:rPr>
        <w:t xml:space="preserve"> contenidos de azúcar o sal. </w:t>
      </w:r>
    </w:p>
    <w:p w14:paraId="195492CB" w14:textId="7A6F8694" w:rsidR="00955359" w:rsidRPr="008444F7" w:rsidRDefault="00955359" w:rsidP="008444F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que están hechos con harinas integrales, grasas de mejor calidad o menos azúcar, aunque tengan una composición nutricional mejor, no dejan de ser alimentos de alta </w:t>
      </w:r>
      <w:r w:rsidR="00AD1A1B">
        <w:rPr>
          <w:rFonts w:ascii="Arial" w:hAnsi="Arial" w:cs="Arial"/>
        </w:rPr>
        <w:t xml:space="preserve">densidad de energía y, por lo tanto, no deben formar parte de la alimentación habitual, dejándolo, solo para ocasiones especiales y no cada semana. </w:t>
      </w:r>
    </w:p>
    <w:p w14:paraId="2C623D67" w14:textId="3A29AED8" w:rsidR="00FB2530" w:rsidRPr="008444F7" w:rsidRDefault="00AD1A1B" w:rsidP="008444F7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¿Entonces no puedo tomar sobrasada o ensaimadas? </w:t>
      </w:r>
    </w:p>
    <w:p w14:paraId="6C969CF8" w14:textId="2CA30797" w:rsidR="00FB2530" w:rsidRPr="008444F7" w:rsidRDefault="00FB2530" w:rsidP="008444F7">
      <w:pPr>
        <w:spacing w:after="120"/>
        <w:jc w:val="both"/>
        <w:rPr>
          <w:rFonts w:ascii="Arial" w:hAnsi="Arial" w:cs="Arial"/>
        </w:rPr>
      </w:pPr>
      <w:r w:rsidRPr="008444F7">
        <w:rPr>
          <w:rFonts w:ascii="Arial" w:hAnsi="Arial" w:cs="Arial"/>
        </w:rPr>
        <w:t xml:space="preserve">Los alimentos grasos </w:t>
      </w:r>
      <w:r w:rsidR="00AD1A1B">
        <w:rPr>
          <w:rFonts w:ascii="Arial" w:hAnsi="Arial" w:cs="Arial"/>
        </w:rPr>
        <w:t>o dulces de</w:t>
      </w:r>
      <w:r w:rsidRPr="008444F7">
        <w:rPr>
          <w:rFonts w:ascii="Arial" w:hAnsi="Arial" w:cs="Arial"/>
        </w:rPr>
        <w:t xml:space="preserve"> nuestra gastronomía</w:t>
      </w:r>
      <w:r w:rsidR="00AD1A1B">
        <w:rPr>
          <w:rFonts w:ascii="Arial" w:hAnsi="Arial" w:cs="Arial"/>
        </w:rPr>
        <w:t xml:space="preserve"> también forman parte de la dieta mediterránea, pero su consumo estaba muy asociado a festividades, eventos sociales, etc., además, se consumía en un contexto de estilo de vida mucho más activo. Consumir estos alimentos varias veces a la semana, puede desequilibrar la dieta en grasas poco saludables, azúcar y sal. Sin embargo, eso no supone que alguna vez al mes podamos alternar el consumo de alguno de estos alimentos tradicionales, mejor si son de calidad diferenciada.</w:t>
      </w:r>
    </w:p>
    <w:p w14:paraId="14D68B62" w14:textId="14011E32" w:rsidR="00FB2530" w:rsidRPr="008444F7" w:rsidRDefault="00FB2530" w:rsidP="008444F7">
      <w:pPr>
        <w:spacing w:after="120"/>
        <w:jc w:val="both"/>
        <w:rPr>
          <w:rFonts w:ascii="Arial" w:hAnsi="Arial" w:cs="Arial"/>
          <w:b/>
          <w:bCs/>
        </w:rPr>
      </w:pPr>
      <w:r w:rsidRPr="008444F7">
        <w:rPr>
          <w:rFonts w:ascii="Arial" w:hAnsi="Arial" w:cs="Arial"/>
          <w:b/>
          <w:bCs/>
        </w:rPr>
        <w:t>¿</w:t>
      </w:r>
      <w:r w:rsidR="0069400B">
        <w:rPr>
          <w:rFonts w:ascii="Arial" w:hAnsi="Arial" w:cs="Arial"/>
          <w:b/>
          <w:bCs/>
        </w:rPr>
        <w:t>Comida rápida f</w:t>
      </w:r>
      <w:r w:rsidRPr="008444F7">
        <w:rPr>
          <w:rFonts w:ascii="Arial" w:hAnsi="Arial" w:cs="Arial"/>
          <w:b/>
          <w:bCs/>
        </w:rPr>
        <w:t>uera o en casa?</w:t>
      </w:r>
    </w:p>
    <w:p w14:paraId="05ADDC3D" w14:textId="19D70158" w:rsidR="00FB2530" w:rsidRPr="008444F7" w:rsidRDefault="00FB2530" w:rsidP="008444F7">
      <w:pPr>
        <w:spacing w:after="120"/>
        <w:jc w:val="both"/>
        <w:rPr>
          <w:rFonts w:ascii="Arial" w:hAnsi="Arial" w:cs="Arial"/>
          <w:lang w:val="es-ES_tradnl"/>
        </w:rPr>
      </w:pPr>
      <w:r w:rsidRPr="008444F7">
        <w:rPr>
          <w:rFonts w:ascii="Arial" w:hAnsi="Arial" w:cs="Arial"/>
          <w:lang w:val="es-ES_tradnl"/>
        </w:rPr>
        <w:t xml:space="preserve">La mayoría de las hamburguesas o salchichas son </w:t>
      </w:r>
      <w:r w:rsidR="0069400B">
        <w:rPr>
          <w:rFonts w:ascii="Arial" w:hAnsi="Arial" w:cs="Arial"/>
          <w:lang w:val="es-ES_tradnl"/>
        </w:rPr>
        <w:t xml:space="preserve">de </w:t>
      </w:r>
      <w:r w:rsidRPr="008444F7">
        <w:rPr>
          <w:rFonts w:ascii="Arial" w:hAnsi="Arial" w:cs="Arial"/>
          <w:lang w:val="es-ES_tradnl"/>
        </w:rPr>
        <w:t>alto contenido en grasa</w:t>
      </w:r>
      <w:r w:rsidR="0069400B">
        <w:rPr>
          <w:rFonts w:ascii="Arial" w:hAnsi="Arial" w:cs="Arial"/>
          <w:lang w:val="es-ES_tradnl"/>
        </w:rPr>
        <w:t xml:space="preserve"> y sal</w:t>
      </w:r>
      <w:r w:rsidRPr="008444F7">
        <w:rPr>
          <w:rFonts w:ascii="Arial" w:hAnsi="Arial" w:cs="Arial"/>
          <w:lang w:val="es-ES_tradnl"/>
        </w:rPr>
        <w:t xml:space="preserve">. No obstante, </w:t>
      </w:r>
      <w:r w:rsidR="0069400B">
        <w:rPr>
          <w:rFonts w:ascii="Arial" w:hAnsi="Arial" w:cs="Arial"/>
          <w:lang w:val="es-ES_tradnl"/>
        </w:rPr>
        <w:t>si se hacen en</w:t>
      </w:r>
      <w:r w:rsidRPr="008444F7">
        <w:rPr>
          <w:rFonts w:ascii="Arial" w:hAnsi="Arial" w:cs="Arial"/>
          <w:lang w:val="es-ES_tradnl"/>
        </w:rPr>
        <w:t xml:space="preserve"> casa a partir de carnes con poca grasa, son equivalentes a las carnes magras. </w:t>
      </w:r>
    </w:p>
    <w:p w14:paraId="381F0368" w14:textId="34C98499" w:rsidR="0022475E" w:rsidRPr="008444F7" w:rsidRDefault="00FB2530" w:rsidP="008444F7">
      <w:pPr>
        <w:spacing w:after="120"/>
        <w:jc w:val="both"/>
        <w:rPr>
          <w:rFonts w:ascii="Arial" w:eastAsia="Times New Roman" w:hAnsi="Arial" w:cs="Arial"/>
          <w:b/>
          <w:bCs/>
          <w:kern w:val="32"/>
          <w:lang w:eastAsia="es-ES"/>
        </w:rPr>
      </w:pPr>
      <w:r w:rsidRPr="008444F7">
        <w:rPr>
          <w:rFonts w:ascii="Arial" w:hAnsi="Arial" w:cs="Arial"/>
          <w:lang w:val="es-ES_tradnl"/>
        </w:rPr>
        <w:t xml:space="preserve">En todo caso si consumimos estos alimentos fuera de casa conviene seguir algunos consejos: no pidas las raciones grandes o mega grandes de carne o patatas fritas; pide las opciones sin queso o </w:t>
      </w:r>
      <w:proofErr w:type="spellStart"/>
      <w:r w:rsidRPr="008444F7">
        <w:rPr>
          <w:rFonts w:ascii="Arial" w:hAnsi="Arial" w:cs="Arial"/>
          <w:lang w:val="es-ES_tradnl"/>
        </w:rPr>
        <w:t>bacon</w:t>
      </w:r>
      <w:proofErr w:type="spellEnd"/>
      <w:r w:rsidRPr="008444F7">
        <w:rPr>
          <w:rFonts w:ascii="Arial" w:hAnsi="Arial" w:cs="Arial"/>
          <w:lang w:val="es-ES_tradnl"/>
        </w:rPr>
        <w:t xml:space="preserve">; si se oferta, pide el pan integral; elije más frecuentemente las guarniciones de ensaladas y alíñelas con aceite y vinagre; condimenta las patatas y carnes preferentemente con </w:t>
      </w:r>
      <w:proofErr w:type="spellStart"/>
      <w:r w:rsidRPr="008444F7">
        <w:rPr>
          <w:rFonts w:ascii="Arial" w:hAnsi="Arial" w:cs="Arial"/>
          <w:lang w:val="es-ES_tradnl"/>
        </w:rPr>
        <w:t>ketchup</w:t>
      </w:r>
      <w:proofErr w:type="spellEnd"/>
      <w:r w:rsidRPr="008444F7">
        <w:rPr>
          <w:rFonts w:ascii="Arial" w:hAnsi="Arial" w:cs="Arial"/>
          <w:lang w:val="es-ES_tradnl"/>
        </w:rPr>
        <w:t xml:space="preserve"> y mostaza antes que con mayonesas; pide agua o en caso contrario bebidas bajas en azúcar; </w:t>
      </w:r>
      <w:r w:rsidR="00C12997">
        <w:rPr>
          <w:rFonts w:ascii="Arial" w:hAnsi="Arial" w:cs="Arial"/>
          <w:lang w:val="es-ES_tradnl"/>
        </w:rPr>
        <w:t>en caso de comer</w:t>
      </w:r>
      <w:r w:rsidRPr="008444F7">
        <w:rPr>
          <w:rFonts w:ascii="Arial" w:hAnsi="Arial" w:cs="Arial"/>
          <w:lang w:val="es-ES_tradnl"/>
        </w:rPr>
        <w:t xml:space="preserve"> postre</w:t>
      </w:r>
      <w:r w:rsidR="00C12997">
        <w:rPr>
          <w:rFonts w:ascii="Arial" w:hAnsi="Arial" w:cs="Arial"/>
          <w:lang w:val="es-ES_tradnl"/>
        </w:rPr>
        <w:t>,</w:t>
      </w:r>
      <w:r w:rsidRPr="008444F7">
        <w:rPr>
          <w:rFonts w:ascii="Arial" w:hAnsi="Arial" w:cs="Arial"/>
          <w:lang w:val="es-ES_tradnl"/>
        </w:rPr>
        <w:t xml:space="preserve"> </w:t>
      </w:r>
      <w:r w:rsidR="00C12997">
        <w:rPr>
          <w:rFonts w:ascii="Arial" w:hAnsi="Arial" w:cs="Arial"/>
          <w:lang w:val="es-ES_tradnl"/>
        </w:rPr>
        <w:t>pide</w:t>
      </w:r>
      <w:r w:rsidRPr="008444F7">
        <w:rPr>
          <w:rFonts w:ascii="Arial" w:hAnsi="Arial" w:cs="Arial"/>
          <w:lang w:val="es-ES_tradnl"/>
        </w:rPr>
        <w:t xml:space="preserve"> macedonia o yogures de frutas o frutas frescas</w:t>
      </w:r>
      <w:r w:rsidR="00C12997">
        <w:rPr>
          <w:rFonts w:ascii="Arial" w:hAnsi="Arial" w:cs="Arial"/>
          <w:lang w:val="es-ES_tradnl"/>
        </w:rPr>
        <w:t xml:space="preserve"> si lo ofertan o una ración de postre </w:t>
      </w:r>
      <w:r w:rsidR="00780AD6">
        <w:rPr>
          <w:rFonts w:ascii="Arial" w:hAnsi="Arial" w:cs="Arial"/>
          <w:lang w:val="es-ES_tradnl"/>
        </w:rPr>
        <w:t xml:space="preserve">dulce </w:t>
      </w:r>
      <w:r w:rsidR="00C12997">
        <w:rPr>
          <w:rFonts w:ascii="Arial" w:hAnsi="Arial" w:cs="Arial"/>
          <w:lang w:val="es-ES_tradnl"/>
        </w:rPr>
        <w:t>para compartir o una ración pequeña individual.</w:t>
      </w:r>
    </w:p>
    <w:sectPr w:rsidR="0022475E" w:rsidRPr="00844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37C1"/>
    <w:multiLevelType w:val="multilevel"/>
    <w:tmpl w:val="5DDE863E"/>
    <w:lvl w:ilvl="0">
      <w:start w:val="1"/>
      <w:numFmt w:val="decimal"/>
      <w:lvlText w:val="%1"/>
      <w:lvlJc w:val="left"/>
      <w:pPr>
        <w:ind w:left="3803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3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3" w:hanging="1800"/>
      </w:pPr>
      <w:rPr>
        <w:rFonts w:hint="default"/>
      </w:rPr>
    </w:lvl>
  </w:abstractNum>
  <w:abstractNum w:abstractNumId="1" w15:restartNumberingAfterBreak="0">
    <w:nsid w:val="1F6E6399"/>
    <w:multiLevelType w:val="hybridMultilevel"/>
    <w:tmpl w:val="6226AB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E427B"/>
    <w:multiLevelType w:val="multilevel"/>
    <w:tmpl w:val="3F0064D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7BA71A5"/>
    <w:multiLevelType w:val="hybridMultilevel"/>
    <w:tmpl w:val="DECE2EE2"/>
    <w:lvl w:ilvl="0" w:tplc="00622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F29EC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340F89"/>
    <w:multiLevelType w:val="multilevel"/>
    <w:tmpl w:val="4E8CC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AC37B7"/>
    <w:multiLevelType w:val="hybridMultilevel"/>
    <w:tmpl w:val="2D28DC6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60222"/>
    <w:multiLevelType w:val="multilevel"/>
    <w:tmpl w:val="5DDE863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AD3CB8"/>
    <w:multiLevelType w:val="hybridMultilevel"/>
    <w:tmpl w:val="03F071E4"/>
    <w:lvl w:ilvl="0" w:tplc="8AF0B958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7"/>
  </w:num>
  <w:num w:numId="14">
    <w:abstractNumId w:val="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41"/>
    <w:rsid w:val="00004E9F"/>
    <w:rsid w:val="00032DF6"/>
    <w:rsid w:val="00076F02"/>
    <w:rsid w:val="000C467D"/>
    <w:rsid w:val="000D4B17"/>
    <w:rsid w:val="000D7868"/>
    <w:rsid w:val="000F45EF"/>
    <w:rsid w:val="002244AA"/>
    <w:rsid w:val="0022475E"/>
    <w:rsid w:val="00225176"/>
    <w:rsid w:val="0024272B"/>
    <w:rsid w:val="0025773B"/>
    <w:rsid w:val="002E30AC"/>
    <w:rsid w:val="002E3A81"/>
    <w:rsid w:val="00397976"/>
    <w:rsid w:val="00403E15"/>
    <w:rsid w:val="00444A30"/>
    <w:rsid w:val="00465659"/>
    <w:rsid w:val="004D5E43"/>
    <w:rsid w:val="00591D25"/>
    <w:rsid w:val="005B18F3"/>
    <w:rsid w:val="005B5C2F"/>
    <w:rsid w:val="005F4D44"/>
    <w:rsid w:val="006176E4"/>
    <w:rsid w:val="00647F83"/>
    <w:rsid w:val="00666800"/>
    <w:rsid w:val="006740E3"/>
    <w:rsid w:val="0069400B"/>
    <w:rsid w:val="00696E41"/>
    <w:rsid w:val="006F6C89"/>
    <w:rsid w:val="00741614"/>
    <w:rsid w:val="007653D8"/>
    <w:rsid w:val="00780AD6"/>
    <w:rsid w:val="007936A3"/>
    <w:rsid w:val="0081215A"/>
    <w:rsid w:val="008444F7"/>
    <w:rsid w:val="00853979"/>
    <w:rsid w:val="00955359"/>
    <w:rsid w:val="009C7426"/>
    <w:rsid w:val="00A02CEB"/>
    <w:rsid w:val="00A1556C"/>
    <w:rsid w:val="00A22187"/>
    <w:rsid w:val="00A31387"/>
    <w:rsid w:val="00A74DCF"/>
    <w:rsid w:val="00AD1A1B"/>
    <w:rsid w:val="00B036F4"/>
    <w:rsid w:val="00B650ED"/>
    <w:rsid w:val="00B67EFD"/>
    <w:rsid w:val="00B76979"/>
    <w:rsid w:val="00BC03C0"/>
    <w:rsid w:val="00BF2B3E"/>
    <w:rsid w:val="00C12997"/>
    <w:rsid w:val="00C25777"/>
    <w:rsid w:val="00C27A85"/>
    <w:rsid w:val="00C6415D"/>
    <w:rsid w:val="00CF7A37"/>
    <w:rsid w:val="00E0680E"/>
    <w:rsid w:val="00EB012C"/>
    <w:rsid w:val="00F07B82"/>
    <w:rsid w:val="00F60EC8"/>
    <w:rsid w:val="00FB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47325"/>
  <w15:docId w15:val="{9BBC59A5-E5E6-46AF-B7B3-C457EDC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96E41"/>
    <w:pPr>
      <w:keepNext/>
      <w:numPr>
        <w:numId w:val="1"/>
      </w:numPr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2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696E41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2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696E41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6E41"/>
    <w:rPr>
      <w:rFonts w:ascii="Arial" w:eastAsia="Times New Roman" w:hAnsi="Arial" w:cs="Arial"/>
      <w:b/>
      <w:bCs/>
      <w:kern w:val="32"/>
      <w:sz w:val="2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696E41"/>
    <w:rPr>
      <w:rFonts w:ascii="Arial" w:eastAsia="Times New Roman" w:hAnsi="Arial" w:cs="Arial"/>
      <w:b/>
      <w:bCs/>
      <w:iCs/>
      <w:sz w:val="22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696E41"/>
    <w:rPr>
      <w:rFonts w:ascii="Arial" w:eastAsia="Times New Roman" w:hAnsi="Arial" w:cs="Arial"/>
      <w:b/>
      <w:bCs/>
      <w:sz w:val="22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C27A85"/>
    <w:pPr>
      <w:ind w:left="720"/>
      <w:contextualSpacing/>
    </w:pPr>
  </w:style>
  <w:style w:type="character" w:customStyle="1" w:styleId="TITULOCAPTULO">
    <w:name w:val="TITULO CAPÍTULO"/>
    <w:rsid w:val="00FB2530"/>
    <w:rPr>
      <w:b/>
      <w:bCs/>
      <w:caps/>
    </w:rPr>
  </w:style>
  <w:style w:type="character" w:styleId="Refdecomentario">
    <w:name w:val="annotation reference"/>
    <w:uiPriority w:val="99"/>
    <w:semiHidden/>
    <w:rsid w:val="00FB25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3979"/>
    <w:rPr>
      <w:rFonts w:eastAsiaTheme="minorEastAsia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3979"/>
    <w:rPr>
      <w:rFonts w:eastAsiaTheme="minorEastAsia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74DCF"/>
    <w:pPr>
      <w:tabs>
        <w:tab w:val="center" w:pos="4252"/>
        <w:tab w:val="right" w:pos="8504"/>
      </w:tabs>
    </w:pPr>
    <w:rPr>
      <w:rFonts w:eastAsiaTheme="minorEastAsia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4DCF"/>
    <w:rPr>
      <w:rFonts w:eastAsiaTheme="minorEastAsia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5C2F"/>
    <w:rPr>
      <w:rFonts w:eastAsiaTheme="minorHAns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C2F"/>
    <w:rPr>
      <w:rFonts w:eastAsiaTheme="minorEastAsia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C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E1CE-D64D-4A73-A02C-6A332C8A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CODNIB. Colegio Oficial de Dietistas-Nutricionistas de Illes Balears</dc:creator>
  <cp:keywords/>
  <dc:description/>
  <cp:lastModifiedBy>Maria Ramos Monserrat</cp:lastModifiedBy>
  <cp:revision>2</cp:revision>
  <dcterms:created xsi:type="dcterms:W3CDTF">2021-07-05T08:56:00Z</dcterms:created>
  <dcterms:modified xsi:type="dcterms:W3CDTF">2021-07-05T08:56:00Z</dcterms:modified>
</cp:coreProperties>
</file>